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3D04" w14:textId="77777777" w:rsidR="00D95CD6" w:rsidRPr="00D95CD6" w:rsidRDefault="00D95CD6" w:rsidP="00D95CD6">
      <w:pPr>
        <w:jc w:val="both"/>
        <w:rPr>
          <w:rFonts w:ascii="Calibri" w:hAnsi="Calibri" w:cs="Calibri"/>
        </w:rPr>
      </w:pPr>
      <w:r w:rsidRPr="00D95CD6">
        <w:rPr>
          <w:rFonts w:ascii="Calibri" w:hAnsi="Calibri" w:cs="Calibri"/>
          <w:b/>
        </w:rPr>
        <w:t>MERILA ZA OCENJEVANJE IN VREDNOTENJE KULTURNIH PROJEKTOV</w:t>
      </w:r>
    </w:p>
    <w:p w14:paraId="613CA715" w14:textId="77777777" w:rsidR="00D95CD6" w:rsidRPr="00D95CD6" w:rsidRDefault="00D95CD6" w:rsidP="00D95CD6">
      <w:pPr>
        <w:pStyle w:val="HTML-oblikovano"/>
        <w:ind w:right="-270"/>
        <w:jc w:val="both"/>
        <w:rPr>
          <w:rFonts w:ascii="Calibri" w:hAnsi="Calibri" w:cs="Calibri"/>
          <w:sz w:val="24"/>
          <w:szCs w:val="24"/>
        </w:rPr>
      </w:pPr>
    </w:p>
    <w:p w14:paraId="6EE2A84B" w14:textId="7B68A2CC" w:rsidR="00D95CD6" w:rsidRPr="009236D2" w:rsidRDefault="00620488" w:rsidP="00D95CD6">
      <w:pPr>
        <w:pStyle w:val="HTML-oblikovano"/>
        <w:ind w:right="-270"/>
        <w:jc w:val="both"/>
        <w:rPr>
          <w:rFonts w:ascii="Calibri" w:hAnsi="Calibri" w:cs="Calibri"/>
          <w:b/>
          <w:bCs/>
          <w:sz w:val="24"/>
          <w:szCs w:val="24"/>
        </w:rPr>
      </w:pPr>
      <w:r w:rsidRPr="009236D2">
        <w:rPr>
          <w:rFonts w:ascii="Calibri" w:hAnsi="Calibri" w:cs="Calibri"/>
          <w:b/>
          <w:bCs/>
          <w:sz w:val="24"/>
          <w:szCs w:val="24"/>
        </w:rPr>
        <w:t>Kulturni projekti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1837"/>
      </w:tblGrid>
      <w:tr w:rsidR="00D95CD6" w:rsidRPr="00D95CD6" w14:paraId="570E19EF" w14:textId="77777777" w:rsidTr="004E1E7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3305" w14:textId="77777777" w:rsidR="00D95CD6" w:rsidRPr="00D95CD6" w:rsidRDefault="00D95CD6">
            <w:pPr>
              <w:pStyle w:val="HTML-oblikovano"/>
              <w:ind w:right="-27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95CD6">
              <w:rPr>
                <w:rFonts w:ascii="Calibri" w:hAnsi="Calibri" w:cs="Calibri"/>
                <w:b/>
                <w:sz w:val="24"/>
                <w:szCs w:val="24"/>
              </w:rPr>
              <w:t>MERILO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FE57" w14:textId="77777777" w:rsidR="00D95CD6" w:rsidRPr="00D95CD6" w:rsidRDefault="00D95CD6">
            <w:pPr>
              <w:pStyle w:val="HTML-oblikovano"/>
              <w:ind w:right="-27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95CD6">
              <w:rPr>
                <w:rFonts w:ascii="Calibri" w:hAnsi="Calibri" w:cs="Calibri"/>
                <w:b/>
                <w:sz w:val="24"/>
                <w:szCs w:val="24"/>
              </w:rPr>
              <w:t>ŠTEVILO TOČK</w:t>
            </w:r>
          </w:p>
        </w:tc>
      </w:tr>
      <w:tr w:rsidR="00D95CD6" w:rsidRPr="00D95CD6" w14:paraId="20C2DD63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410E" w14:textId="7E746780" w:rsidR="00302427" w:rsidRPr="009236D2" w:rsidRDefault="00D95CD6" w:rsidP="009236D2">
            <w:pPr>
              <w:pStyle w:val="HTML-oblikovano"/>
              <w:numPr>
                <w:ilvl w:val="0"/>
                <w:numId w:val="10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Vsebinska utemeljitev, celovitost, zahtevnost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obseg</w:t>
            </w:r>
            <w:r w:rsidR="00626BE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in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izvedljivost 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projekta</w:t>
            </w:r>
          </w:p>
          <w:p w14:paraId="1FAAA204" w14:textId="4B54533A" w:rsidR="00D95CD6" w:rsidRPr="009236D2" w:rsidRDefault="00D95CD6" w:rsidP="009236D2">
            <w:pPr>
              <w:pStyle w:val="HTML-oblikovano"/>
              <w:ind w:left="720" w:right="-27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40DA" w14:textId="3EE5C362" w:rsidR="00D95CD6" w:rsidRPr="00D95CD6" w:rsidRDefault="00D95CD6" w:rsidP="00D95CD6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CC0801">
              <w:rPr>
                <w:rFonts w:ascii="Calibri" w:hAnsi="Calibri" w:cs="Calibri"/>
                <w:sz w:val="24"/>
                <w:szCs w:val="24"/>
              </w:rPr>
              <w:t>3</w:t>
            </w:r>
            <w:r w:rsidRPr="00D95CD6">
              <w:rPr>
                <w:rFonts w:ascii="Calibri" w:hAnsi="Calibri" w:cs="Calibri"/>
                <w:sz w:val="24"/>
                <w:szCs w:val="24"/>
              </w:rPr>
              <w:t>0 točk</w:t>
            </w:r>
          </w:p>
        </w:tc>
      </w:tr>
      <w:tr w:rsidR="00D95CD6" w:rsidRPr="00D95CD6" w14:paraId="35DCBEB6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5469" w14:textId="141AA323" w:rsidR="00D95CD6" w:rsidRPr="009236D2" w:rsidRDefault="00D95CD6" w:rsidP="009236D2">
            <w:pPr>
              <w:pStyle w:val="HTML-oblikovano"/>
              <w:numPr>
                <w:ilvl w:val="0"/>
                <w:numId w:val="10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Pričakovani učinki 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izvedbe 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projekta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in</w:t>
            </w:r>
            <w:r w:rsidR="009236D2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E06A5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pomembnost 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projekta </w:t>
            </w:r>
            <w:r w:rsidR="002E06A5" w:rsidRPr="009236D2">
              <w:rPr>
                <w:rFonts w:asciiTheme="minorHAnsi" w:hAnsiTheme="minorHAnsi" w:cstheme="minorHAnsi"/>
                <w:sz w:val="24"/>
                <w:szCs w:val="24"/>
              </w:rPr>
              <w:t>za Občino Bohinj (odgovarja na potrebe lokalne skupnosti, je novost v občini, vključuje večje število občank in občanov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ipd.)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EED4" w14:textId="5C601670" w:rsidR="00D95CD6" w:rsidRPr="00D95CD6" w:rsidRDefault="00D95CD6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4E1E77">
              <w:rPr>
                <w:rFonts w:ascii="Calibri" w:hAnsi="Calibri" w:cs="Calibri"/>
                <w:sz w:val="24"/>
                <w:szCs w:val="24"/>
              </w:rPr>
              <w:t>2</w:t>
            </w:r>
            <w:r w:rsidRPr="00D95CD6">
              <w:rPr>
                <w:rFonts w:ascii="Calibri" w:hAnsi="Calibri" w:cs="Calibri"/>
                <w:sz w:val="24"/>
                <w:szCs w:val="24"/>
              </w:rPr>
              <w:t>0 točk</w:t>
            </w:r>
          </w:p>
          <w:p w14:paraId="2474F4B6" w14:textId="77777777" w:rsidR="00D95CD6" w:rsidRPr="00D95CD6" w:rsidRDefault="00D95CD6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95CD6" w:rsidRPr="00D95CD6" w14:paraId="0D8FD8D6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49B0" w14:textId="2E68104A" w:rsidR="00302427" w:rsidRPr="009236D2" w:rsidRDefault="00604284" w:rsidP="009236D2">
            <w:pPr>
              <w:pStyle w:val="Odstavekseznama"/>
              <w:numPr>
                <w:ilvl w:val="0"/>
                <w:numId w:val="10"/>
              </w:numPr>
              <w:tabs>
                <w:tab w:val="left" w:pos="0"/>
              </w:tabs>
              <w:suppressAutoHyphens/>
              <w:spacing w:line="264" w:lineRule="auto"/>
              <w:ind w:right="-270"/>
              <w:rPr>
                <w:rFonts w:asciiTheme="minorHAnsi" w:hAnsiTheme="minorHAnsi" w:cstheme="minorHAnsi"/>
              </w:rPr>
            </w:pPr>
            <w:bookmarkStart w:id="0" w:name="_Hlk58584103"/>
            <w:r w:rsidRPr="009236D2">
              <w:rPr>
                <w:rFonts w:asciiTheme="minorHAnsi" w:hAnsiTheme="minorHAnsi" w:cstheme="minorHAnsi"/>
                <w:color w:val="000000"/>
                <w:lang w:eastAsia="ar-SA"/>
              </w:rPr>
              <w:t>Predvidena dostopnost in odmevnost projekta ter dostopnost informacij o projektu</w:t>
            </w:r>
            <w:bookmarkEnd w:id="0"/>
            <w:r w:rsidR="00302427" w:rsidRPr="009236D2">
              <w:rPr>
                <w:rFonts w:asciiTheme="minorHAnsi" w:hAnsiTheme="minorHAnsi" w:cstheme="minorHAnsi"/>
              </w:rPr>
              <w:t xml:space="preserve"> na območju Občine Bohinj</w:t>
            </w:r>
            <w:r w:rsidRPr="009236D2">
              <w:rPr>
                <w:rFonts w:asciiTheme="minorHAnsi" w:hAnsiTheme="minorHAnsi" w:cstheme="minorHAnsi"/>
              </w:rPr>
              <w:t xml:space="preserve"> in izven</w:t>
            </w:r>
          </w:p>
          <w:p w14:paraId="726054E3" w14:textId="77777777" w:rsidR="00D95CD6" w:rsidRPr="009236D2" w:rsidRDefault="00D95CD6" w:rsidP="009236D2">
            <w:pPr>
              <w:pStyle w:val="HTML-oblikovano"/>
              <w:ind w:left="720" w:right="-27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8944" w14:textId="77777777" w:rsidR="00D95CD6" w:rsidRPr="00D95CD6" w:rsidRDefault="00D95CD6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>do 20 točk</w:t>
            </w:r>
          </w:p>
        </w:tc>
      </w:tr>
      <w:tr w:rsidR="00D95CD6" w:rsidRPr="00D95CD6" w14:paraId="07524E24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4934" w14:textId="63C95605" w:rsidR="00D95CD6" w:rsidRPr="009236D2" w:rsidRDefault="00D95CD6" w:rsidP="009236D2">
            <w:pPr>
              <w:pStyle w:val="HTML-oblikovano"/>
              <w:numPr>
                <w:ilvl w:val="0"/>
                <w:numId w:val="10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Reference prijavitelja</w:t>
            </w:r>
          </w:p>
          <w:p w14:paraId="21CB4A53" w14:textId="7A8ABCCC" w:rsidR="00D95CD6" w:rsidRPr="009236D2" w:rsidRDefault="006E2372" w:rsidP="009236D2">
            <w:pPr>
              <w:pStyle w:val="HTML-oblikovano"/>
              <w:ind w:left="720"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9236D2">
              <w:rPr>
                <w:rFonts w:asciiTheme="minorHAnsi" w:hAnsiTheme="minorHAnsi" w:cstheme="minorHAnsi"/>
                <w:color w:val="000000"/>
                <w:sz w:val="24"/>
                <w:szCs w:val="24"/>
                <w:lang w:eastAsia="ar-SA"/>
              </w:rPr>
              <w:t xml:space="preserve">prepoznavnost in uveljavljenost prijavitelja v strokovni javnosti ali izkazana posebna nadarjenost posameznega avtorja – pisna priporočila, objave v medijih, prejete nagrade, 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6C395E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zobrazba oziroma 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podeljeni </w:t>
            </w:r>
            <w:r w:rsidR="006C395E" w:rsidRPr="009236D2">
              <w:rPr>
                <w:rFonts w:asciiTheme="minorHAnsi" w:hAnsiTheme="minorHAnsi" w:cstheme="minorHAnsi"/>
                <w:sz w:val="24"/>
                <w:szCs w:val="24"/>
              </w:rPr>
              <w:t>status pristojnega ministrstva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92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6C395E" w:rsidRPr="009236D2">
              <w:rPr>
                <w:rFonts w:asciiTheme="minorHAnsi" w:hAnsiTheme="minorHAnsi" w:cstheme="minorHAnsi"/>
                <w:sz w:val="24"/>
                <w:szCs w:val="24"/>
              </w:rPr>
              <w:t>retekli projekti oziroma druge reference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45A" w14:textId="3E56E328" w:rsidR="00D95CD6" w:rsidRPr="00D95CD6" w:rsidRDefault="00D95CD6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CC0801">
              <w:rPr>
                <w:rFonts w:ascii="Calibri" w:hAnsi="Calibri" w:cs="Calibri"/>
                <w:sz w:val="24"/>
                <w:szCs w:val="24"/>
              </w:rPr>
              <w:t>2</w:t>
            </w:r>
            <w:r w:rsidRPr="00D95CD6">
              <w:rPr>
                <w:rFonts w:ascii="Calibri" w:hAnsi="Calibri" w:cs="Calibri"/>
                <w:sz w:val="24"/>
                <w:szCs w:val="24"/>
              </w:rPr>
              <w:t>0 točk</w:t>
            </w:r>
          </w:p>
        </w:tc>
      </w:tr>
      <w:tr w:rsidR="00D95CD6" w:rsidRPr="00D95CD6" w14:paraId="61014E70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6C74" w14:textId="652C3931" w:rsidR="00D95CD6" w:rsidRPr="009236D2" w:rsidRDefault="00D95CD6" w:rsidP="009236D2">
            <w:pPr>
              <w:pStyle w:val="HTML-oblikovano"/>
              <w:numPr>
                <w:ilvl w:val="0"/>
                <w:numId w:val="10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Jasnost in realnost finančnega načrta </w:t>
            </w:r>
          </w:p>
          <w:p w14:paraId="552992E1" w14:textId="0DC2D0B6" w:rsidR="00D95CD6" w:rsidRPr="009236D2" w:rsidRDefault="006E2372" w:rsidP="009236D2">
            <w:pPr>
              <w:pStyle w:val="Odstavekseznama"/>
              <w:tabs>
                <w:tab w:val="left" w:pos="0"/>
              </w:tabs>
              <w:suppressAutoHyphens/>
              <w:spacing w:line="264" w:lineRule="auto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236D2">
              <w:rPr>
                <w:rFonts w:asciiTheme="minorHAnsi" w:hAnsiTheme="minorHAnsi" w:cstheme="minorHAnsi"/>
                <w:color w:val="000000"/>
                <w:lang w:eastAsia="ar-SA"/>
              </w:rPr>
              <w:t>(</w:t>
            </w:r>
            <w:r w:rsidR="00CC0801" w:rsidRPr="009236D2">
              <w:rPr>
                <w:rFonts w:asciiTheme="minorHAnsi" w:hAnsiTheme="minorHAnsi" w:cstheme="minorHAnsi"/>
                <w:color w:val="000000"/>
                <w:lang w:eastAsia="ar-SA"/>
              </w:rPr>
              <w:t>glede na obseg in vsebino realno ovrednoten in uravnotežen projek</w:t>
            </w:r>
            <w:r w:rsidRPr="009236D2">
              <w:rPr>
                <w:rFonts w:asciiTheme="minorHAnsi" w:hAnsiTheme="minorHAnsi" w:cstheme="minorHAnsi"/>
                <w:color w:val="000000"/>
                <w:lang w:eastAsia="ar-SA"/>
              </w:rPr>
              <w:t xml:space="preserve">t, vključen </w:t>
            </w:r>
            <w:r w:rsidR="00CC0801" w:rsidRPr="009236D2">
              <w:rPr>
                <w:rFonts w:asciiTheme="minorHAnsi" w:hAnsiTheme="minorHAnsi" w:cstheme="minorHAnsi"/>
                <w:color w:val="000000"/>
                <w:lang w:eastAsia="ar-SA"/>
              </w:rPr>
              <w:t>delež lastnih in pridobljenih sredstev, stopnja izvedljivosti projekta glede</w:t>
            </w:r>
            <w:r w:rsidRPr="009236D2">
              <w:rPr>
                <w:rFonts w:asciiTheme="minorHAnsi" w:hAnsiTheme="minorHAnsi" w:cstheme="minorHAnsi"/>
                <w:color w:val="000000"/>
                <w:lang w:eastAsia="ar-SA"/>
              </w:rPr>
              <w:t xml:space="preserve"> </w:t>
            </w:r>
            <w:r w:rsidR="00CC0801" w:rsidRPr="009236D2">
              <w:rPr>
                <w:rFonts w:asciiTheme="minorHAnsi" w:hAnsiTheme="minorHAnsi" w:cstheme="minorHAnsi"/>
                <w:color w:val="000000"/>
                <w:lang w:eastAsia="ar-SA"/>
              </w:rPr>
              <w:t>na njegovo vsebinsko, tehnično in finančno zasnovo, jasnost finančnega načrt</w:t>
            </w:r>
            <w:r w:rsidRPr="009236D2">
              <w:rPr>
                <w:rFonts w:asciiTheme="minorHAnsi" w:hAnsiTheme="minorHAnsi" w:cstheme="minorHAnsi"/>
                <w:color w:val="000000"/>
                <w:lang w:eastAsia="ar-SA"/>
              </w:rPr>
              <w:t>a</w:t>
            </w:r>
            <w:r w:rsidR="00CC0801" w:rsidRPr="009236D2">
              <w:rPr>
                <w:rFonts w:asciiTheme="minorHAnsi" w:hAnsiTheme="minorHAnsi" w:cstheme="minorHAnsi"/>
                <w:color w:val="000000"/>
                <w:lang w:eastAsia="ar-SA"/>
              </w:rPr>
              <w:t>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9B94" w14:textId="77777777" w:rsidR="00D95CD6" w:rsidRPr="00D95CD6" w:rsidRDefault="00D95CD6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>do 10 točk</w:t>
            </w:r>
          </w:p>
        </w:tc>
      </w:tr>
      <w:tr w:rsidR="00AB22FB" w:rsidRPr="00D95CD6" w14:paraId="051FDE88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15" w14:textId="77777777" w:rsidR="00AB22FB" w:rsidRPr="00D95CD6" w:rsidRDefault="00AB22FB" w:rsidP="00AB22FB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SKUPAJ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E57E" w14:textId="77777777" w:rsidR="00AB22FB" w:rsidRPr="00D95CD6" w:rsidRDefault="00AB22FB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100 točk</w:t>
            </w:r>
          </w:p>
        </w:tc>
      </w:tr>
    </w:tbl>
    <w:p w14:paraId="0C0279B4" w14:textId="783A5DBC" w:rsidR="00AB22FB" w:rsidRDefault="00AB22FB" w:rsidP="00AB22FB">
      <w:pPr>
        <w:jc w:val="both"/>
        <w:rPr>
          <w:rFonts w:ascii="Calibri" w:hAnsi="Calibri" w:cs="Calibri"/>
        </w:rPr>
      </w:pPr>
    </w:p>
    <w:p w14:paraId="7A739443" w14:textId="77A499CF" w:rsidR="00620488" w:rsidRPr="009236D2" w:rsidRDefault="00620488" w:rsidP="00620488">
      <w:pPr>
        <w:pStyle w:val="HTML-oblikovano"/>
        <w:ind w:right="-270"/>
        <w:jc w:val="both"/>
        <w:rPr>
          <w:rFonts w:ascii="Calibri" w:hAnsi="Calibri" w:cs="Calibri"/>
          <w:b/>
          <w:bCs/>
          <w:sz w:val="24"/>
          <w:szCs w:val="24"/>
        </w:rPr>
      </w:pPr>
      <w:r w:rsidRPr="009236D2">
        <w:rPr>
          <w:rFonts w:ascii="Calibri" w:hAnsi="Calibri" w:cs="Calibri"/>
          <w:b/>
          <w:bCs/>
          <w:sz w:val="24"/>
          <w:szCs w:val="24"/>
        </w:rPr>
        <w:t>Knjiga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1837"/>
      </w:tblGrid>
      <w:tr w:rsidR="00620488" w:rsidRPr="00D95CD6" w14:paraId="0B6014A9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D702" w14:textId="77777777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95CD6">
              <w:rPr>
                <w:rFonts w:ascii="Calibri" w:hAnsi="Calibri" w:cs="Calibri"/>
                <w:b/>
                <w:sz w:val="24"/>
                <w:szCs w:val="24"/>
              </w:rPr>
              <w:t>MERILO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4D8E" w14:textId="77777777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95CD6">
              <w:rPr>
                <w:rFonts w:ascii="Calibri" w:hAnsi="Calibri" w:cs="Calibri"/>
                <w:b/>
                <w:sz w:val="24"/>
                <w:szCs w:val="24"/>
              </w:rPr>
              <w:t>ŠTEVILO TOČK</w:t>
            </w:r>
          </w:p>
        </w:tc>
      </w:tr>
      <w:tr w:rsidR="00620488" w:rsidRPr="00D95CD6" w14:paraId="522B0322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16F86" w14:textId="3B4EF21D" w:rsidR="00620488" w:rsidRPr="009236D2" w:rsidRDefault="00620488" w:rsidP="009236D2">
            <w:pPr>
              <w:pStyle w:val="HTML-oblikovano"/>
              <w:numPr>
                <w:ilvl w:val="0"/>
                <w:numId w:val="11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Vsebinska utemeljitev</w:t>
            </w:r>
            <w:r w:rsidR="007378A9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in kakovost</w:t>
            </w:r>
          </w:p>
          <w:p w14:paraId="64F0EBDF" w14:textId="28452D1C" w:rsidR="0042379E" w:rsidRPr="009236D2" w:rsidRDefault="0042379E" w:rsidP="009236D2">
            <w:pPr>
              <w:pStyle w:val="HTML-oblikovano"/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C81F" w14:textId="57086E51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604284">
              <w:rPr>
                <w:rFonts w:ascii="Calibri" w:hAnsi="Calibri" w:cs="Calibri"/>
                <w:sz w:val="24"/>
                <w:szCs w:val="24"/>
              </w:rPr>
              <w:t>2</w:t>
            </w:r>
            <w:r w:rsidRPr="00D95CD6">
              <w:rPr>
                <w:rFonts w:ascii="Calibri" w:hAnsi="Calibri" w:cs="Calibri"/>
                <w:sz w:val="24"/>
                <w:szCs w:val="24"/>
              </w:rPr>
              <w:t>0 točk</w:t>
            </w:r>
          </w:p>
        </w:tc>
      </w:tr>
      <w:tr w:rsidR="00620488" w:rsidRPr="00D95CD6" w14:paraId="0DF4CD10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8568" w14:textId="797CEE2B" w:rsidR="00620488" w:rsidRPr="009236D2" w:rsidRDefault="00620488" w:rsidP="009236D2">
            <w:pPr>
              <w:pStyle w:val="HTML-oblikovano"/>
              <w:numPr>
                <w:ilvl w:val="0"/>
                <w:numId w:val="11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Zahtevnost</w:t>
            </w:r>
            <w:r w:rsidR="00BD4A02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>in obseg</w:t>
            </w:r>
            <w:r w:rsidR="00626BE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knjige</w:t>
            </w:r>
          </w:p>
          <w:p w14:paraId="1FF3E6C6" w14:textId="0C4128DB" w:rsidR="00620488" w:rsidRPr="009236D2" w:rsidRDefault="00626BE4" w:rsidP="009236D2">
            <w:pPr>
              <w:pStyle w:val="HTML-oblikovano"/>
              <w:ind w:left="720"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(zvrst, s</w:t>
            </w:r>
            <w:r w:rsidR="005F1DEA" w:rsidRPr="009236D2">
              <w:rPr>
                <w:rFonts w:asciiTheme="minorHAnsi" w:hAnsiTheme="minorHAnsi" w:cstheme="minorHAnsi"/>
                <w:sz w:val="24"/>
                <w:szCs w:val="24"/>
              </w:rPr>
              <w:t>trokovno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st, vključen </w:t>
            </w:r>
            <w:r w:rsidR="005F1DEA" w:rsidRPr="009236D2">
              <w:rPr>
                <w:rFonts w:asciiTheme="minorHAnsi" w:hAnsiTheme="minorHAnsi" w:cstheme="minorHAnsi"/>
                <w:sz w:val="24"/>
                <w:szCs w:val="24"/>
              </w:rPr>
              <w:t>likovni material, zahtevnost tiska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, število strani)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EDC7" w14:textId="46D500A5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604284">
              <w:rPr>
                <w:rFonts w:ascii="Calibri" w:hAnsi="Calibri" w:cs="Calibri"/>
                <w:sz w:val="24"/>
                <w:szCs w:val="24"/>
              </w:rPr>
              <w:t>4</w:t>
            </w:r>
            <w:r w:rsidRPr="00D95CD6">
              <w:rPr>
                <w:rFonts w:ascii="Calibri" w:hAnsi="Calibri" w:cs="Calibri"/>
                <w:sz w:val="24"/>
                <w:szCs w:val="24"/>
              </w:rPr>
              <w:t>0 točk</w:t>
            </w:r>
          </w:p>
          <w:p w14:paraId="04F6DFCF" w14:textId="77777777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0488" w:rsidRPr="00D95CD6" w14:paraId="48E50FFA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4F8C" w14:textId="46DF17E5" w:rsidR="005F1DEA" w:rsidRPr="009236D2" w:rsidRDefault="00626BE4" w:rsidP="009236D2">
            <w:pPr>
              <w:pStyle w:val="HTML-oblikovano"/>
              <w:numPr>
                <w:ilvl w:val="0"/>
                <w:numId w:val="11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Pomen </w:t>
            </w:r>
            <w:r w:rsidR="007378A9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izdaje, 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promocija 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378A9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in povezanost 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knjige</w:t>
            </w:r>
            <w:r w:rsidR="00604284"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za Občino Bohinj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6276" w14:textId="675C4E4C" w:rsidR="00620488" w:rsidRPr="00D95CD6" w:rsidRDefault="00604284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do 10 točk</w:t>
            </w:r>
          </w:p>
        </w:tc>
      </w:tr>
      <w:tr w:rsidR="00620488" w:rsidRPr="00D95CD6" w14:paraId="49147B7A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C2C3" w14:textId="6B443AB4" w:rsidR="00620488" w:rsidRPr="009236D2" w:rsidRDefault="00620488" w:rsidP="009236D2">
            <w:pPr>
              <w:pStyle w:val="HTML-oblikovano"/>
              <w:numPr>
                <w:ilvl w:val="0"/>
                <w:numId w:val="11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Reference </w:t>
            </w:r>
            <w:r w:rsidR="00DA5CC6" w:rsidRPr="009236D2">
              <w:rPr>
                <w:rFonts w:asciiTheme="minorHAnsi" w:hAnsiTheme="minorHAnsi" w:cstheme="minorHAnsi"/>
                <w:sz w:val="24"/>
                <w:szCs w:val="24"/>
              </w:rPr>
              <w:t>avtorja:</w:t>
            </w:r>
          </w:p>
          <w:p w14:paraId="78EE538A" w14:textId="00C9C2AD" w:rsidR="00620488" w:rsidRPr="009236D2" w:rsidRDefault="00604284" w:rsidP="009236D2">
            <w:pPr>
              <w:pStyle w:val="HTML-oblikovano"/>
              <w:ind w:left="720"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>(p</w:t>
            </w:r>
            <w:r w:rsidR="00620488" w:rsidRPr="009236D2">
              <w:rPr>
                <w:rFonts w:asciiTheme="minorHAnsi" w:hAnsiTheme="minorHAnsi" w:cstheme="minorHAnsi"/>
                <w:sz w:val="24"/>
                <w:szCs w:val="24"/>
              </w:rPr>
              <w:t>retekla dela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in projekti avtorja, pretekle recenzije avtorja, predvidena r</w:t>
            </w:r>
            <w:r w:rsidR="00620488" w:rsidRPr="009236D2">
              <w:rPr>
                <w:rFonts w:asciiTheme="minorHAnsi" w:hAnsiTheme="minorHAnsi" w:cstheme="minorHAnsi"/>
                <w:sz w:val="24"/>
                <w:szCs w:val="24"/>
              </w:rPr>
              <w:t>ecenzija</w:t>
            </w: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 knjige)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D21C" w14:textId="0FA91009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D95CD6">
              <w:rPr>
                <w:rFonts w:ascii="Calibri" w:hAnsi="Calibri" w:cs="Calibri"/>
                <w:sz w:val="24"/>
                <w:szCs w:val="24"/>
              </w:rPr>
              <w:t>0 točk</w:t>
            </w:r>
          </w:p>
        </w:tc>
      </w:tr>
      <w:tr w:rsidR="00620488" w:rsidRPr="00D95CD6" w14:paraId="151E7701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CB1C" w14:textId="77777777" w:rsidR="009236D2" w:rsidRDefault="006E2372" w:rsidP="009236D2">
            <w:pPr>
              <w:pStyle w:val="HTML-oblikovano"/>
              <w:numPr>
                <w:ilvl w:val="0"/>
                <w:numId w:val="11"/>
              </w:numPr>
              <w:ind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sz w:val="24"/>
                <w:szCs w:val="24"/>
              </w:rPr>
              <w:t xml:space="preserve">Jasnost in realnost finančnega načrta </w:t>
            </w:r>
          </w:p>
          <w:p w14:paraId="204AE70B" w14:textId="3AC91B6C" w:rsidR="00620488" w:rsidRPr="009236D2" w:rsidRDefault="006E2372" w:rsidP="009236D2">
            <w:pPr>
              <w:pStyle w:val="HTML-oblikovano"/>
              <w:ind w:left="720" w:right="-270"/>
              <w:rPr>
                <w:rFonts w:asciiTheme="minorHAnsi" w:hAnsiTheme="minorHAnsi" w:cstheme="minorHAnsi"/>
                <w:sz w:val="24"/>
                <w:szCs w:val="24"/>
              </w:rPr>
            </w:pPr>
            <w:r w:rsidRPr="009236D2">
              <w:rPr>
                <w:rFonts w:asciiTheme="minorHAnsi" w:hAnsiTheme="minorHAnsi" w:cstheme="minorHAnsi"/>
                <w:color w:val="000000"/>
                <w:sz w:val="24"/>
                <w:szCs w:val="24"/>
                <w:lang w:eastAsia="ar-SA"/>
              </w:rPr>
              <w:t>(glede na obseg in vsebino realno ovrednoten in uravnotežen projekt, vključen delež lastnih in pridobljenih sredstev, stopnja izvedljivosti projekta glede na njegovo vsebinsko, tehnično in finančno zasnovo, jasnost finančnega načrta)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60A4" w14:textId="77777777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95CD6">
              <w:rPr>
                <w:rFonts w:ascii="Calibri" w:hAnsi="Calibri" w:cs="Calibri"/>
                <w:sz w:val="24"/>
                <w:szCs w:val="24"/>
              </w:rPr>
              <w:t>do 10 točk</w:t>
            </w:r>
          </w:p>
        </w:tc>
      </w:tr>
      <w:tr w:rsidR="00620488" w:rsidRPr="00D95CD6" w14:paraId="42700B02" w14:textId="77777777" w:rsidTr="009236D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2BEB" w14:textId="77777777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SKUPAJ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A5F2" w14:textId="77777777" w:rsidR="00620488" w:rsidRPr="00D95CD6" w:rsidRDefault="00620488" w:rsidP="00A179B0">
            <w:pPr>
              <w:pStyle w:val="HTML-oblikovano"/>
              <w:ind w:right="-27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100 točk</w:t>
            </w:r>
          </w:p>
        </w:tc>
      </w:tr>
    </w:tbl>
    <w:p w14:paraId="7B3202C7" w14:textId="77777777" w:rsidR="00620488" w:rsidRDefault="00620488" w:rsidP="00AB22FB">
      <w:pPr>
        <w:jc w:val="both"/>
        <w:rPr>
          <w:rFonts w:ascii="Calibri" w:hAnsi="Calibri" w:cs="Calibri"/>
        </w:rPr>
      </w:pPr>
    </w:p>
    <w:p w14:paraId="63997C80" w14:textId="00AD9071" w:rsidR="00AB22FB" w:rsidRDefault="00AB22FB" w:rsidP="00AB22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Razpisna merila so ovrednotena s točkami, pri čemer je pri posameznem merilu navedena</w:t>
      </w:r>
      <w:r w:rsidR="00036A49">
        <w:rPr>
          <w:rFonts w:ascii="Calibri" w:hAnsi="Calibri" w:cs="Calibri"/>
        </w:rPr>
        <w:t xml:space="preserve"> najvišja možna višina prejetih</w:t>
      </w:r>
      <w:r>
        <w:rPr>
          <w:rFonts w:ascii="Calibri" w:hAnsi="Calibri" w:cs="Calibri"/>
        </w:rPr>
        <w:t xml:space="preserve"> točk. Najvišje možno število prejetih točk za posamezni projekt je 100 točk.</w:t>
      </w:r>
    </w:p>
    <w:p w14:paraId="781F492B" w14:textId="146E338A" w:rsidR="00770455" w:rsidRPr="0042379E" w:rsidRDefault="00AB22FB" w:rsidP="0042379E">
      <w:pPr>
        <w:jc w:val="both"/>
        <w:rPr>
          <w:rFonts w:ascii="Calibri" w:hAnsi="Calibri" w:cs="Calibri"/>
        </w:rPr>
      </w:pPr>
      <w:r w:rsidRPr="00E37064">
        <w:rPr>
          <w:rFonts w:ascii="Calibri" w:hAnsi="Calibri" w:cs="Calibri"/>
        </w:rPr>
        <w:t xml:space="preserve">Kulturni projekt mora za uvrstitev v sofinanciranje doseči vsaj </w:t>
      </w:r>
      <w:r w:rsidR="009236D2">
        <w:rPr>
          <w:rFonts w:ascii="Calibri" w:hAnsi="Calibri" w:cs="Calibri"/>
        </w:rPr>
        <w:t>8</w:t>
      </w:r>
      <w:r w:rsidR="004F1496">
        <w:rPr>
          <w:rFonts w:ascii="Calibri" w:hAnsi="Calibri" w:cs="Calibri"/>
        </w:rPr>
        <w:t>0</w:t>
      </w:r>
      <w:r w:rsidRPr="00E37064">
        <w:rPr>
          <w:rFonts w:ascii="Calibri" w:hAnsi="Calibri" w:cs="Calibri"/>
        </w:rPr>
        <w:t xml:space="preserve">% možnih točk, to je </w:t>
      </w:r>
      <w:r w:rsidR="009236D2">
        <w:rPr>
          <w:rFonts w:ascii="Calibri" w:hAnsi="Calibri" w:cs="Calibri"/>
        </w:rPr>
        <w:t>8</w:t>
      </w:r>
      <w:r w:rsidRPr="00E37064">
        <w:rPr>
          <w:rFonts w:ascii="Calibri" w:hAnsi="Calibri" w:cs="Calibri"/>
        </w:rPr>
        <w:t>0 točk. Projekt, ki ne bo dosegel vsa</w:t>
      </w:r>
      <w:r>
        <w:rPr>
          <w:rFonts w:ascii="Calibri" w:hAnsi="Calibri" w:cs="Calibri"/>
        </w:rPr>
        <w:t>j</w:t>
      </w:r>
      <w:r w:rsidRPr="00E37064">
        <w:rPr>
          <w:rFonts w:ascii="Calibri" w:hAnsi="Calibri" w:cs="Calibri"/>
        </w:rPr>
        <w:t xml:space="preserve"> </w:t>
      </w:r>
      <w:r w:rsidR="009236D2">
        <w:rPr>
          <w:rFonts w:ascii="Calibri" w:hAnsi="Calibri" w:cs="Calibri"/>
        </w:rPr>
        <w:t>8</w:t>
      </w:r>
      <w:r w:rsidRPr="00E37064">
        <w:rPr>
          <w:rFonts w:ascii="Calibri" w:hAnsi="Calibri" w:cs="Calibri"/>
        </w:rPr>
        <w:t>0 točk, ne bo upravičen do sofinanciranja iz javnega razpisa.</w:t>
      </w:r>
    </w:p>
    <w:sectPr w:rsidR="00770455" w:rsidRPr="00423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E568A"/>
    <w:multiLevelType w:val="multilevel"/>
    <w:tmpl w:val="D5B406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11DD0A44"/>
    <w:multiLevelType w:val="hybridMultilevel"/>
    <w:tmpl w:val="FDF08A0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05D63"/>
    <w:multiLevelType w:val="hybridMultilevel"/>
    <w:tmpl w:val="AC0E1C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D6AF5"/>
    <w:multiLevelType w:val="hybridMultilevel"/>
    <w:tmpl w:val="59905900"/>
    <w:lvl w:ilvl="0" w:tplc="848C7B52"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4" w15:restartNumberingAfterBreak="0">
    <w:nsid w:val="2C185377"/>
    <w:multiLevelType w:val="hybridMultilevel"/>
    <w:tmpl w:val="726C107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94067"/>
    <w:multiLevelType w:val="hybridMultilevel"/>
    <w:tmpl w:val="A47C9E3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97004DD"/>
    <w:multiLevelType w:val="hybridMultilevel"/>
    <w:tmpl w:val="C102E6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A1F85"/>
    <w:multiLevelType w:val="hybridMultilevel"/>
    <w:tmpl w:val="A02C2F18"/>
    <w:lvl w:ilvl="0" w:tplc="54640EF2"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8" w15:restartNumberingAfterBreak="0">
    <w:nsid w:val="5ED4470D"/>
    <w:multiLevelType w:val="hybridMultilevel"/>
    <w:tmpl w:val="53403E80"/>
    <w:lvl w:ilvl="0" w:tplc="1C74EF50"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9" w15:restartNumberingAfterBreak="0">
    <w:nsid w:val="634515CD"/>
    <w:multiLevelType w:val="hybridMultilevel"/>
    <w:tmpl w:val="70A6FAFE"/>
    <w:lvl w:ilvl="0" w:tplc="78F82358"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0" w15:restartNumberingAfterBreak="0">
    <w:nsid w:val="645271EB"/>
    <w:multiLevelType w:val="hybridMultilevel"/>
    <w:tmpl w:val="2D3477A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CD6"/>
    <w:rsid w:val="00036A49"/>
    <w:rsid w:val="00231AE5"/>
    <w:rsid w:val="002E06A5"/>
    <w:rsid w:val="00302427"/>
    <w:rsid w:val="0042379E"/>
    <w:rsid w:val="00443641"/>
    <w:rsid w:val="004E1E77"/>
    <w:rsid w:val="004F1496"/>
    <w:rsid w:val="005F1DEA"/>
    <w:rsid w:val="00604284"/>
    <w:rsid w:val="00620488"/>
    <w:rsid w:val="00626BE4"/>
    <w:rsid w:val="006C395E"/>
    <w:rsid w:val="006E2372"/>
    <w:rsid w:val="007378A9"/>
    <w:rsid w:val="00770455"/>
    <w:rsid w:val="00871FD4"/>
    <w:rsid w:val="00887FE1"/>
    <w:rsid w:val="009236D2"/>
    <w:rsid w:val="00AB22FB"/>
    <w:rsid w:val="00BD4A02"/>
    <w:rsid w:val="00CC0801"/>
    <w:rsid w:val="00D95CD6"/>
    <w:rsid w:val="00DA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9E106"/>
  <w15:docId w15:val="{5ACA8518-64E9-4AC1-82BD-7A079B10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95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unhideWhenUsed/>
    <w:rsid w:val="00D9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oblikovanoZnak">
    <w:name w:val="HTML-oblikovano Znak"/>
    <w:basedOn w:val="Privzetapisavaodstavka"/>
    <w:link w:val="HTML-oblikovano"/>
    <w:rsid w:val="00D95CD6"/>
    <w:rPr>
      <w:rFonts w:ascii="Courier New" w:eastAsia="Times New Roman" w:hAnsi="Courier New" w:cs="Courier New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C080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C0801"/>
    <w:rPr>
      <w:rFonts w:ascii="Segoe UI" w:eastAsia="Times New Roman" w:hAnsi="Segoe UI" w:cs="Segoe UI"/>
      <w:sz w:val="18"/>
      <w:szCs w:val="18"/>
      <w:lang w:eastAsia="sl-SI"/>
    </w:rPr>
  </w:style>
  <w:style w:type="paragraph" w:styleId="Glava">
    <w:name w:val="header"/>
    <w:basedOn w:val="Navaden"/>
    <w:link w:val="GlavaZnak"/>
    <w:uiPriority w:val="99"/>
    <w:rsid w:val="00CC0801"/>
    <w:pPr>
      <w:tabs>
        <w:tab w:val="center" w:pos="4320"/>
        <w:tab w:val="right" w:pos="8640"/>
      </w:tabs>
      <w:suppressAutoHyphens/>
      <w:jc w:val="both"/>
    </w:pPr>
    <w:rPr>
      <w:rFonts w:ascii="Arial" w:eastAsia="Calibri" w:hAnsi="Arial"/>
      <w:szCs w:val="20"/>
      <w:lang w:val="en-US"/>
    </w:rPr>
  </w:style>
  <w:style w:type="character" w:customStyle="1" w:styleId="GlavaZnak">
    <w:name w:val="Glava Znak"/>
    <w:basedOn w:val="Privzetapisavaodstavka"/>
    <w:link w:val="Glava"/>
    <w:uiPriority w:val="99"/>
    <w:rsid w:val="00CC0801"/>
    <w:rPr>
      <w:rFonts w:ascii="Arial" w:eastAsia="Calibri" w:hAnsi="Arial" w:cs="Times New Roman"/>
      <w:sz w:val="24"/>
      <w:szCs w:val="20"/>
      <w:lang w:val="en-US" w:eastAsia="sl-SI"/>
    </w:rPr>
  </w:style>
  <w:style w:type="paragraph" w:styleId="Odstavekseznama">
    <w:name w:val="List Paragraph"/>
    <w:basedOn w:val="Navaden"/>
    <w:uiPriority w:val="34"/>
    <w:qFormat/>
    <w:rsid w:val="00923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2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Pogačnik</dc:creator>
  <cp:keywords/>
  <dc:description/>
  <cp:lastModifiedBy>Katarina Košnik</cp:lastModifiedBy>
  <cp:revision>6</cp:revision>
  <cp:lastPrinted>2018-02-05T09:04:00Z</cp:lastPrinted>
  <dcterms:created xsi:type="dcterms:W3CDTF">2018-02-05T09:04:00Z</dcterms:created>
  <dcterms:modified xsi:type="dcterms:W3CDTF">2021-05-24T07:56:00Z</dcterms:modified>
</cp:coreProperties>
</file>